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440" w:rsidRPr="00183E31" w:rsidRDefault="00195440" w:rsidP="00195440">
      <w:pPr>
        <w:rPr>
          <w:b/>
          <w:color w:val="000000" w:themeColor="text1"/>
          <w:sz w:val="24"/>
          <w:szCs w:val="24"/>
          <w:u w:val="single"/>
        </w:rPr>
      </w:pPr>
      <w:r w:rsidRPr="00183E31">
        <w:rPr>
          <w:b/>
          <w:color w:val="000000" w:themeColor="text1"/>
          <w:sz w:val="24"/>
          <w:szCs w:val="24"/>
          <w:u w:val="single"/>
        </w:rPr>
        <w:t>I Have, Who Has</w:t>
      </w:r>
    </w:p>
    <w:p w:rsidR="00195440" w:rsidRDefault="00195440" w:rsidP="00195440">
      <w:pPr>
        <w:rPr>
          <w:color w:val="000000" w:themeColor="text1"/>
        </w:rPr>
      </w:pPr>
      <w:r>
        <w:rPr>
          <w:color w:val="000000" w:themeColor="text1"/>
        </w:rPr>
        <w:t>This is a great alternative to work sheets for studying and reviewing content.</w:t>
      </w:r>
    </w:p>
    <w:p w:rsidR="00195440" w:rsidRDefault="00195440" w:rsidP="00195440">
      <w:pPr>
        <w:pStyle w:val="ListParagraph"/>
        <w:numPr>
          <w:ilvl w:val="0"/>
          <w:numId w:val="1"/>
        </w:numPr>
        <w:rPr>
          <w:color w:val="000000" w:themeColor="text1"/>
        </w:rPr>
      </w:pPr>
      <w:r>
        <w:rPr>
          <w:color w:val="000000" w:themeColor="text1"/>
        </w:rPr>
        <w:t>Use the template on the next page to help program the cards.</w:t>
      </w:r>
    </w:p>
    <w:p w:rsidR="00195440" w:rsidRDefault="00195440" w:rsidP="00195440">
      <w:pPr>
        <w:pStyle w:val="ListParagraph"/>
        <w:numPr>
          <w:ilvl w:val="0"/>
          <w:numId w:val="1"/>
        </w:numPr>
        <w:rPr>
          <w:color w:val="000000" w:themeColor="text1"/>
        </w:rPr>
      </w:pPr>
      <w:r>
        <w:rPr>
          <w:color w:val="000000" w:themeColor="text1"/>
        </w:rPr>
        <w:t>Cut the cards apart.</w:t>
      </w:r>
    </w:p>
    <w:p w:rsidR="00195440" w:rsidRDefault="00195440" w:rsidP="00195440">
      <w:pPr>
        <w:pStyle w:val="ListParagraph"/>
        <w:numPr>
          <w:ilvl w:val="0"/>
          <w:numId w:val="1"/>
        </w:numPr>
        <w:rPr>
          <w:color w:val="000000" w:themeColor="text1"/>
        </w:rPr>
      </w:pPr>
      <w:r>
        <w:rPr>
          <w:color w:val="000000" w:themeColor="text1"/>
        </w:rPr>
        <w:t>Fill in each space to that each card has a question on the bottom and the top.  Make sure the question on each card has a corresponding answer on one and only one- other card.</w:t>
      </w:r>
    </w:p>
    <w:p w:rsidR="00195440" w:rsidRDefault="00195440" w:rsidP="00195440">
      <w:pPr>
        <w:pStyle w:val="ListParagraph"/>
        <w:numPr>
          <w:ilvl w:val="0"/>
          <w:numId w:val="1"/>
        </w:numPr>
        <w:rPr>
          <w:color w:val="000000" w:themeColor="text1"/>
        </w:rPr>
      </w:pPr>
      <w:r>
        <w:rPr>
          <w:color w:val="000000" w:themeColor="text1"/>
        </w:rPr>
        <w:t>Give one card to each student</w:t>
      </w:r>
    </w:p>
    <w:p w:rsidR="00195440" w:rsidRDefault="00195440" w:rsidP="00195440">
      <w:pPr>
        <w:pStyle w:val="ListParagraph"/>
        <w:numPr>
          <w:ilvl w:val="0"/>
          <w:numId w:val="1"/>
        </w:numPr>
        <w:rPr>
          <w:color w:val="000000" w:themeColor="text1"/>
        </w:rPr>
      </w:pPr>
      <w:r>
        <w:rPr>
          <w:color w:val="000000" w:themeColor="text1"/>
        </w:rPr>
        <w:t>Call on any student to begin the game by reading only the question on the card not the answer.</w:t>
      </w:r>
    </w:p>
    <w:p w:rsidR="00195440" w:rsidRDefault="00195440" w:rsidP="00195440">
      <w:pPr>
        <w:pStyle w:val="ListParagraph"/>
        <w:numPr>
          <w:ilvl w:val="0"/>
          <w:numId w:val="1"/>
        </w:numPr>
        <w:rPr>
          <w:color w:val="000000" w:themeColor="text1"/>
        </w:rPr>
      </w:pPr>
      <w:r>
        <w:rPr>
          <w:color w:val="000000" w:themeColor="text1"/>
        </w:rPr>
        <w:t>Explain that whoever has the card with the answer to that question should say, “I have (the answer to the question) and should then ask, “Who has (the question on his card)” For example, if I’m the first student to start, I will say, “Who has the ______?  The student with the answer would say, “I have _____ (the answer).</w:t>
      </w:r>
    </w:p>
    <w:p w:rsidR="00195440" w:rsidRDefault="00195440" w:rsidP="00195440">
      <w:pPr>
        <w:pStyle w:val="ListParagraph"/>
        <w:numPr>
          <w:ilvl w:val="0"/>
          <w:numId w:val="1"/>
        </w:numPr>
        <w:rPr>
          <w:color w:val="000000" w:themeColor="text1"/>
        </w:rPr>
      </w:pPr>
      <w:r>
        <w:rPr>
          <w:color w:val="000000" w:themeColor="text1"/>
        </w:rPr>
        <w:t>Continue until the student who started the game is able to give the answer from their card.</w:t>
      </w:r>
    </w:p>
    <w:p w:rsidR="00195440" w:rsidRDefault="00195440" w:rsidP="00195440">
      <w:pPr>
        <w:rPr>
          <w:color w:val="000000" w:themeColor="text1"/>
        </w:rPr>
      </w:pPr>
    </w:p>
    <w:p w:rsidR="00195440" w:rsidRDefault="00195440" w:rsidP="00195440">
      <w:pPr>
        <w:rPr>
          <w:color w:val="000000" w:themeColor="text1"/>
        </w:rPr>
      </w:pPr>
      <w:r>
        <w:rPr>
          <w:color w:val="000000" w:themeColor="text1"/>
        </w:rPr>
        <w:t>Differentiate by:</w:t>
      </w:r>
    </w:p>
    <w:p w:rsidR="00195440" w:rsidRDefault="00195440" w:rsidP="00195440">
      <w:pPr>
        <w:rPr>
          <w:color w:val="000000" w:themeColor="text1"/>
        </w:rPr>
      </w:pPr>
      <w:r>
        <w:rPr>
          <w:color w:val="000000" w:themeColor="text1"/>
        </w:rPr>
        <w:tab/>
        <w:t>“Arrange” things so that a particular student received a certain card that would allow some experience with success. This would be differentiating the learning environment.</w:t>
      </w:r>
    </w:p>
    <w:p w:rsidR="00195440" w:rsidRDefault="00195440" w:rsidP="00195440">
      <w:pPr>
        <w:rPr>
          <w:color w:val="000000" w:themeColor="text1"/>
        </w:rPr>
      </w:pPr>
    </w:p>
    <w:p w:rsidR="00195440" w:rsidRDefault="00195440" w:rsidP="00195440">
      <w:pPr>
        <w:rPr>
          <w:color w:val="000000" w:themeColor="text1"/>
        </w:rPr>
      </w:pPr>
      <w:r>
        <w:rPr>
          <w:color w:val="000000" w:themeColor="text1"/>
        </w:rPr>
        <w:t>You can use this strategy with any content area, vocabulary, definition, math, science and so much more.</w:t>
      </w:r>
    </w:p>
    <w:p w:rsidR="00195440" w:rsidRDefault="00195440" w:rsidP="00195440">
      <w:pPr>
        <w:rPr>
          <w:color w:val="000000" w:themeColor="text1"/>
        </w:rPr>
      </w:pPr>
    </w:p>
    <w:p w:rsidR="00195440" w:rsidRDefault="00195440" w:rsidP="00195440">
      <w:pPr>
        <w:rPr>
          <w:color w:val="000000" w:themeColor="text1"/>
        </w:rPr>
      </w:pPr>
      <w:r>
        <w:rPr>
          <w:color w:val="000000" w:themeColor="text1"/>
        </w:rPr>
        <w:t>This strategy really helps to develop listening skills.</w:t>
      </w:r>
    </w:p>
    <w:p w:rsidR="00195440" w:rsidRPr="006E184C" w:rsidRDefault="00195440" w:rsidP="00195440">
      <w:pPr>
        <w:rPr>
          <w:color w:val="000000" w:themeColor="text1"/>
        </w:rPr>
      </w:pPr>
    </w:p>
    <w:p w:rsidR="00195440" w:rsidRPr="00DF0D47" w:rsidRDefault="00195440" w:rsidP="00195440">
      <w:pPr>
        <w:pStyle w:val="Caption"/>
        <w:rPr>
          <w:color w:val="000000" w:themeColor="text1"/>
        </w:rPr>
      </w:pPr>
      <w:r>
        <w:t xml:space="preserve">I Have, who has </w:t>
      </w:r>
    </w:p>
    <w:p w:rsidR="00195440" w:rsidRDefault="00195440" w:rsidP="00195440">
      <w:pPr>
        <w:keepNext/>
      </w:pPr>
      <w:r w:rsidRPr="0028342B">
        <w:rPr>
          <w:noProof/>
          <w:color w:val="000000" w:themeColor="text1"/>
        </w:rPr>
        <w:drawing>
          <wp:inline distT="0" distB="0" distL="0" distR="0">
            <wp:extent cx="1838325" cy="1466850"/>
            <wp:effectExtent l="19050" t="0" r="9525" b="0"/>
            <wp:docPr id="15" name="Picture 94" descr="C:\Documents and Settings\danielle.jamieson\Local Settings\Temporary Internet Files\Content.IE5\GGG9975L\MCj042480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Documents and Settings\danielle.jamieson\Local Settings\Temporary Internet Files\Content.IE5\GGG9975L\MCj04248020000[1].wmf"/>
                    <pic:cNvPicPr>
                      <a:picLocks noChangeAspect="1" noChangeArrowheads="1"/>
                    </pic:cNvPicPr>
                  </pic:nvPicPr>
                  <pic:blipFill>
                    <a:blip r:embed="rId5" cstate="print"/>
                    <a:srcRect/>
                    <a:stretch>
                      <a:fillRect/>
                    </a:stretch>
                  </pic:blipFill>
                  <pic:spPr bwMode="auto">
                    <a:xfrm>
                      <a:off x="0" y="0"/>
                      <a:ext cx="1838325" cy="1466850"/>
                    </a:xfrm>
                    <a:prstGeom prst="rect">
                      <a:avLst/>
                    </a:prstGeom>
                    <a:noFill/>
                    <a:ln w="9525">
                      <a:noFill/>
                      <a:miter lim="800000"/>
                      <a:headEnd/>
                      <a:tailEnd/>
                    </a:ln>
                  </pic:spPr>
                </pic:pic>
              </a:graphicData>
            </a:graphic>
          </wp:inline>
        </w:drawing>
      </w:r>
    </w:p>
    <w:p w:rsidR="00A3690F" w:rsidRDefault="00DA017A"/>
    <w:p w:rsidR="009232BF" w:rsidRDefault="00DA017A" w:rsidP="009232BF">
      <w:pPr>
        <w:jc w:val="center"/>
        <w:rPr>
          <w:b/>
          <w:sz w:val="44"/>
        </w:rPr>
      </w:pPr>
      <w:r>
        <w:rPr>
          <w:b/>
          <w:sz w:val="44"/>
        </w:rPr>
        <w:lastRenderedPageBreak/>
        <w:t>I</w:t>
      </w:r>
      <w:r w:rsidR="009232BF" w:rsidRPr="009232BF">
        <w:rPr>
          <w:b/>
          <w:sz w:val="44"/>
        </w:rPr>
        <w:t xml:space="preserve"> HAVE – WHO HAS</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6"/>
        <w:gridCol w:w="2986"/>
        <w:gridCol w:w="2986"/>
      </w:tblGrid>
      <w:tr w:rsidR="00DC2F7F" w:rsidTr="009232BF">
        <w:tblPrEx>
          <w:tblCellMar>
            <w:top w:w="0" w:type="dxa"/>
            <w:bottom w:w="0" w:type="dxa"/>
          </w:tblCellMar>
        </w:tblPrEx>
        <w:trPr>
          <w:trHeight w:val="2911"/>
        </w:trPr>
        <w:tc>
          <w:tcPr>
            <w:tcW w:w="2986" w:type="dxa"/>
          </w:tcPr>
          <w:p w:rsidR="00DC2F7F" w:rsidRDefault="00DA017A" w:rsidP="00DA017A">
            <w:pPr>
              <w:spacing w:line="240" w:lineRule="auto"/>
              <w:rPr>
                <w:b/>
                <w:sz w:val="32"/>
              </w:rPr>
            </w:pPr>
            <w:r>
              <w:rPr>
                <w:b/>
                <w:sz w:val="32"/>
              </w:rPr>
              <w:t>I</w:t>
            </w:r>
            <w:r w:rsidR="00DC2F7F" w:rsidRPr="009232BF">
              <w:rPr>
                <w:b/>
                <w:sz w:val="32"/>
              </w:rPr>
              <w:t xml:space="preserve"> </w:t>
            </w:r>
            <w:r w:rsidR="00DC2F7F">
              <w:rPr>
                <w:b/>
                <w:sz w:val="32"/>
              </w:rPr>
              <w:t>h</w:t>
            </w:r>
            <w:r w:rsidR="00DC2F7F" w:rsidRPr="009232BF">
              <w:rPr>
                <w:b/>
                <w:sz w:val="32"/>
              </w:rPr>
              <w:t xml:space="preserve">ave </w:t>
            </w:r>
          </w:p>
          <w:p w:rsidR="00DC2F7F" w:rsidRDefault="00DC2F7F" w:rsidP="009232BF">
            <w:pPr>
              <w:rPr>
                <w:b/>
                <w:sz w:val="32"/>
              </w:rPr>
            </w:pPr>
          </w:p>
          <w:p w:rsidR="00DC2F7F" w:rsidRPr="009232BF" w:rsidRDefault="00DC2F7F" w:rsidP="009232BF">
            <w:pPr>
              <w:rPr>
                <w:b/>
                <w:sz w:val="24"/>
              </w:rPr>
            </w:pPr>
            <w:r>
              <w:rPr>
                <w:b/>
                <w:sz w:val="32"/>
              </w:rPr>
              <w:t xml:space="preserve">Who has </w:t>
            </w:r>
          </w:p>
        </w:tc>
        <w:tc>
          <w:tcPr>
            <w:tcW w:w="2986" w:type="dxa"/>
          </w:tcPr>
          <w:p w:rsidR="00DC2F7F" w:rsidRDefault="00DA017A" w:rsidP="009232BF">
            <w:pPr>
              <w:rPr>
                <w:b/>
                <w:sz w:val="32"/>
              </w:rPr>
            </w:pPr>
            <w:r>
              <w:rPr>
                <w:b/>
                <w:sz w:val="32"/>
              </w:rPr>
              <w:t>I</w:t>
            </w:r>
            <w:r w:rsidR="00DC2F7F" w:rsidRPr="009232BF">
              <w:rPr>
                <w:b/>
                <w:sz w:val="32"/>
              </w:rPr>
              <w:t xml:space="preserve"> </w:t>
            </w:r>
            <w:r w:rsidR="00DC2F7F">
              <w:rPr>
                <w:b/>
                <w:sz w:val="32"/>
              </w:rPr>
              <w:t>h</w:t>
            </w:r>
            <w:r w:rsidR="00DC2F7F" w:rsidRPr="009232BF">
              <w:rPr>
                <w:b/>
                <w:sz w:val="32"/>
              </w:rPr>
              <w:t xml:space="preserve">ave </w:t>
            </w:r>
          </w:p>
          <w:p w:rsidR="00DC2F7F" w:rsidRDefault="00DC2F7F" w:rsidP="009232BF">
            <w:pPr>
              <w:rPr>
                <w:b/>
                <w:sz w:val="32"/>
              </w:rPr>
            </w:pPr>
          </w:p>
          <w:p w:rsidR="00DC2F7F" w:rsidRPr="009232BF" w:rsidRDefault="00DC2F7F" w:rsidP="009232BF">
            <w:pPr>
              <w:rPr>
                <w:b/>
                <w:sz w:val="24"/>
              </w:rPr>
            </w:pPr>
            <w:r>
              <w:rPr>
                <w:b/>
                <w:sz w:val="32"/>
              </w:rPr>
              <w:t>Who has</w:t>
            </w:r>
          </w:p>
        </w:tc>
        <w:tc>
          <w:tcPr>
            <w:tcW w:w="2986" w:type="dxa"/>
          </w:tcPr>
          <w:p w:rsidR="00DC2F7F" w:rsidRDefault="00DA017A" w:rsidP="00476EE1">
            <w:pPr>
              <w:rPr>
                <w:b/>
                <w:sz w:val="32"/>
              </w:rPr>
            </w:pPr>
            <w:r>
              <w:rPr>
                <w:b/>
                <w:sz w:val="32"/>
              </w:rPr>
              <w:t>I</w:t>
            </w:r>
            <w:r w:rsidR="00DC2F7F" w:rsidRPr="009232BF">
              <w:rPr>
                <w:b/>
                <w:sz w:val="32"/>
              </w:rPr>
              <w:t xml:space="preserve"> </w:t>
            </w:r>
            <w:r w:rsidR="00DC2F7F">
              <w:rPr>
                <w:b/>
                <w:sz w:val="32"/>
              </w:rPr>
              <w:t>h</w:t>
            </w:r>
            <w:r w:rsidR="00DC2F7F" w:rsidRPr="009232BF">
              <w:rPr>
                <w:b/>
                <w:sz w:val="32"/>
              </w:rPr>
              <w:t xml:space="preserve">ave </w:t>
            </w:r>
          </w:p>
          <w:p w:rsidR="00DC2F7F" w:rsidRDefault="00DC2F7F" w:rsidP="00476EE1">
            <w:pPr>
              <w:rPr>
                <w:b/>
                <w:sz w:val="32"/>
              </w:rPr>
            </w:pPr>
          </w:p>
          <w:p w:rsidR="00DC2F7F" w:rsidRPr="009232BF" w:rsidRDefault="00DC2F7F" w:rsidP="00476EE1">
            <w:pPr>
              <w:rPr>
                <w:b/>
                <w:sz w:val="24"/>
              </w:rPr>
            </w:pPr>
            <w:r>
              <w:rPr>
                <w:b/>
                <w:sz w:val="32"/>
              </w:rPr>
              <w:t>Who has</w:t>
            </w:r>
          </w:p>
        </w:tc>
      </w:tr>
      <w:tr w:rsidR="00DA017A" w:rsidTr="009232BF">
        <w:tblPrEx>
          <w:tblCellMar>
            <w:top w:w="0" w:type="dxa"/>
            <w:bottom w:w="0" w:type="dxa"/>
          </w:tblCellMar>
        </w:tblPrEx>
        <w:trPr>
          <w:trHeight w:val="2911"/>
        </w:trPr>
        <w:tc>
          <w:tcPr>
            <w:tcW w:w="2986" w:type="dxa"/>
          </w:tcPr>
          <w:p w:rsidR="00DA017A" w:rsidRDefault="00DA017A" w:rsidP="00476EE1">
            <w:pPr>
              <w:spacing w:line="240" w:lineRule="auto"/>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 xml:space="preserve">Who has </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r>
      <w:tr w:rsidR="00DA017A" w:rsidTr="009232BF">
        <w:tblPrEx>
          <w:tblCellMar>
            <w:top w:w="0" w:type="dxa"/>
            <w:bottom w:w="0" w:type="dxa"/>
          </w:tblCellMar>
        </w:tblPrEx>
        <w:trPr>
          <w:trHeight w:val="2911"/>
        </w:trPr>
        <w:tc>
          <w:tcPr>
            <w:tcW w:w="2986" w:type="dxa"/>
          </w:tcPr>
          <w:p w:rsidR="00DA017A" w:rsidRDefault="00DA017A" w:rsidP="00476EE1">
            <w:pPr>
              <w:spacing w:line="240" w:lineRule="auto"/>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 xml:space="preserve">Who has </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r>
      <w:tr w:rsidR="00DA017A" w:rsidTr="009232BF">
        <w:tblPrEx>
          <w:tblCellMar>
            <w:top w:w="0" w:type="dxa"/>
            <w:bottom w:w="0" w:type="dxa"/>
          </w:tblCellMar>
        </w:tblPrEx>
        <w:trPr>
          <w:trHeight w:val="2911"/>
        </w:trPr>
        <w:tc>
          <w:tcPr>
            <w:tcW w:w="2986" w:type="dxa"/>
          </w:tcPr>
          <w:p w:rsidR="00DA017A" w:rsidRDefault="00DA017A" w:rsidP="00476EE1">
            <w:pPr>
              <w:spacing w:line="240" w:lineRule="auto"/>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 xml:space="preserve">Who has </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c>
          <w:tcPr>
            <w:tcW w:w="2986" w:type="dxa"/>
          </w:tcPr>
          <w:p w:rsidR="00DA017A" w:rsidRDefault="00DA017A" w:rsidP="00476EE1">
            <w:pPr>
              <w:rPr>
                <w:b/>
                <w:sz w:val="32"/>
              </w:rPr>
            </w:pPr>
            <w:r>
              <w:rPr>
                <w:b/>
                <w:sz w:val="32"/>
              </w:rPr>
              <w:t>I</w:t>
            </w:r>
            <w:r w:rsidRPr="009232BF">
              <w:rPr>
                <w:b/>
                <w:sz w:val="32"/>
              </w:rPr>
              <w:t xml:space="preserve"> </w:t>
            </w:r>
            <w:r>
              <w:rPr>
                <w:b/>
                <w:sz w:val="32"/>
              </w:rPr>
              <w:t>h</w:t>
            </w:r>
            <w:r w:rsidRPr="009232BF">
              <w:rPr>
                <w:b/>
                <w:sz w:val="32"/>
              </w:rPr>
              <w:t xml:space="preserve">ave </w:t>
            </w:r>
          </w:p>
          <w:p w:rsidR="00DA017A" w:rsidRDefault="00DA017A" w:rsidP="00476EE1">
            <w:pPr>
              <w:rPr>
                <w:b/>
                <w:sz w:val="32"/>
              </w:rPr>
            </w:pPr>
          </w:p>
          <w:p w:rsidR="00DA017A" w:rsidRPr="009232BF" w:rsidRDefault="00DA017A" w:rsidP="00476EE1">
            <w:pPr>
              <w:rPr>
                <w:b/>
                <w:sz w:val="24"/>
              </w:rPr>
            </w:pPr>
            <w:r>
              <w:rPr>
                <w:b/>
                <w:sz w:val="32"/>
              </w:rPr>
              <w:t>Who has</w:t>
            </w:r>
          </w:p>
        </w:tc>
      </w:tr>
    </w:tbl>
    <w:p w:rsidR="009232BF" w:rsidRPr="009232BF" w:rsidRDefault="009232BF" w:rsidP="009232BF">
      <w:pPr>
        <w:rPr>
          <w:b/>
          <w:sz w:val="52"/>
        </w:rPr>
      </w:pPr>
    </w:p>
    <w:sectPr w:rsidR="009232BF" w:rsidRPr="009232BF" w:rsidSect="009232BF">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C45AE"/>
    <w:multiLevelType w:val="hybridMultilevel"/>
    <w:tmpl w:val="EA36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5440"/>
    <w:rsid w:val="00195440"/>
    <w:rsid w:val="003C0CDB"/>
    <w:rsid w:val="009232BF"/>
    <w:rsid w:val="00CF6508"/>
    <w:rsid w:val="00D20BA1"/>
    <w:rsid w:val="00DA017A"/>
    <w:rsid w:val="00DC2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4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440"/>
    <w:pPr>
      <w:ind w:left="720"/>
      <w:contextualSpacing/>
    </w:pPr>
  </w:style>
  <w:style w:type="paragraph" w:styleId="Caption">
    <w:name w:val="caption"/>
    <w:basedOn w:val="Normal"/>
    <w:next w:val="Normal"/>
    <w:uiPriority w:val="35"/>
    <w:unhideWhenUsed/>
    <w:qFormat/>
    <w:rsid w:val="00195440"/>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1954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4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223</Words>
  <Characters>1277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3</cp:revision>
  <dcterms:created xsi:type="dcterms:W3CDTF">2010-10-05T02:43:00Z</dcterms:created>
  <dcterms:modified xsi:type="dcterms:W3CDTF">2010-10-05T02:55:00Z</dcterms:modified>
</cp:coreProperties>
</file>